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7A7" w:rsidRDefault="004067A7" w:rsidP="001464E7">
      <w:pPr>
        <w:shd w:val="clear" w:color="auto" w:fill="FEFEFE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aps/>
          <w:color w:val="212529"/>
          <w:sz w:val="20"/>
          <w:szCs w:val="20"/>
          <w:lang w:eastAsia="ru-RU"/>
        </w:rPr>
      </w:pPr>
    </w:p>
    <w:p w:rsidR="004067A7" w:rsidRDefault="004067A7" w:rsidP="001464E7">
      <w:pPr>
        <w:shd w:val="clear" w:color="auto" w:fill="FEFEFE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aps/>
          <w:color w:val="212529"/>
          <w:sz w:val="20"/>
          <w:szCs w:val="20"/>
          <w:lang w:eastAsia="ru-RU"/>
        </w:rPr>
      </w:pPr>
    </w:p>
    <w:p w:rsidR="000F466F" w:rsidRDefault="001464E7" w:rsidP="000F466F">
      <w:pPr>
        <w:shd w:val="clear" w:color="auto" w:fill="FEFEFE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b/>
          <w:bCs/>
          <w:caps/>
          <w:color w:val="212529"/>
          <w:sz w:val="20"/>
          <w:szCs w:val="20"/>
          <w:lang w:eastAsia="ru-RU"/>
        </w:rPr>
        <w:t>Политика ООО «Клас-трейдинг»</w:t>
      </w:r>
    </w:p>
    <w:p w:rsidR="001464E7" w:rsidRDefault="001464E7" w:rsidP="000F466F">
      <w:pPr>
        <w:shd w:val="clear" w:color="auto" w:fill="FEFEFE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b/>
          <w:bCs/>
          <w:caps/>
          <w:color w:val="212529"/>
          <w:sz w:val="20"/>
          <w:szCs w:val="20"/>
          <w:lang w:eastAsia="ru-RU"/>
        </w:rPr>
        <w:t xml:space="preserve">в отношении </w:t>
      </w:r>
      <w:r w:rsidR="000F466F">
        <w:rPr>
          <w:rFonts w:ascii="Times New Roman" w:eastAsia="Times New Roman" w:hAnsi="Times New Roman" w:cs="Times New Roman"/>
          <w:b/>
          <w:bCs/>
          <w:caps/>
          <w:color w:val="212529"/>
          <w:sz w:val="20"/>
          <w:szCs w:val="20"/>
          <w:lang w:eastAsia="ru-RU"/>
        </w:rPr>
        <w:t xml:space="preserve">КОНФИДЕНЦИАЛЬНОСТИ И </w:t>
      </w:r>
      <w:r w:rsidRPr="001464E7">
        <w:rPr>
          <w:rFonts w:ascii="Times New Roman" w:eastAsia="Times New Roman" w:hAnsi="Times New Roman" w:cs="Times New Roman"/>
          <w:b/>
          <w:bCs/>
          <w:caps/>
          <w:color w:val="212529"/>
          <w:sz w:val="20"/>
          <w:szCs w:val="20"/>
          <w:lang w:eastAsia="ru-RU"/>
        </w:rPr>
        <w:t>обработки персональных данных</w:t>
      </w:r>
    </w:p>
    <w:p w:rsidR="000F466F" w:rsidRPr="001464E7" w:rsidRDefault="000F466F" w:rsidP="000F466F">
      <w:pPr>
        <w:shd w:val="clear" w:color="auto" w:fill="FEFEFE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color w:val="212529"/>
          <w:sz w:val="20"/>
          <w:szCs w:val="20"/>
          <w:lang w:eastAsia="ru-RU"/>
        </w:rPr>
      </w:pP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1. </w:t>
      </w:r>
      <w:r w:rsidRPr="001464E7">
        <w:rPr>
          <w:rFonts w:ascii="Times New Roman" w:eastAsia="Times New Roman" w:hAnsi="Times New Roman" w:cs="Times New Roman"/>
          <w:b/>
          <w:color w:val="212529"/>
          <w:sz w:val="20"/>
          <w:szCs w:val="20"/>
          <w:lang w:eastAsia="ru-RU"/>
        </w:rPr>
        <w:t>Общие положения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Настоящая политика обработки персональных данных составлена в соответствии с</w:t>
      </w:r>
      <w:r w:rsidR="00672AA2" w:rsidRPr="00672AA2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</w:t>
      </w:r>
      <w:r w:rsidR="00672AA2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актуальными</w:t>
      </w: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требованиями Федерального закона №152-ФЗ «О персональных данных» (далее -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 ООО «</w:t>
      </w:r>
      <w:proofErr w:type="spellStart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Клас-трейдинг</w:t>
      </w:r>
      <w:proofErr w:type="spellEnd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» (далее – Оператор).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</w:t>
      </w:r>
      <w:proofErr w:type="spellStart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веб-сайта</w:t>
      </w:r>
      <w:proofErr w:type="spellEnd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RU"/>
        </w:rPr>
        <w:t>www</w:t>
      </w: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RU"/>
        </w:rPr>
        <w:t>aromata</w:t>
      </w:r>
      <w:proofErr w:type="spellEnd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RU"/>
        </w:rPr>
        <w:t>ru</w:t>
      </w:r>
      <w:proofErr w:type="spellEnd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b/>
          <w:color w:val="212529"/>
          <w:sz w:val="20"/>
          <w:szCs w:val="20"/>
          <w:lang w:eastAsia="ru-RU"/>
        </w:rPr>
        <w:t>2. Основные понятия, используемые в Политике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2.1. Автоматизированная обработка персональных данных – обработка персональных данных с помощью средств вычислительной техники.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2.3. </w:t>
      </w:r>
      <w:proofErr w:type="spellStart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Веб-сайт</w:t>
      </w:r>
      <w:proofErr w:type="spellEnd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r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RU"/>
        </w:rPr>
        <w:t>www</w:t>
      </w: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RU"/>
        </w:rPr>
        <w:t>aromata</w:t>
      </w:r>
      <w:proofErr w:type="spellEnd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RU"/>
        </w:rPr>
        <w:t>ru</w:t>
      </w:r>
      <w:proofErr w:type="spellEnd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2.6. </w:t>
      </w:r>
      <w:proofErr w:type="gramStart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2.8. Персональные данные – любая информация, относящаяся прямо или косвенно к определенному или определяемому Пользователю </w:t>
      </w:r>
      <w:proofErr w:type="spellStart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веб-сайта</w:t>
      </w:r>
      <w:proofErr w:type="spellEnd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RU"/>
        </w:rPr>
        <w:t>www</w:t>
      </w: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RU"/>
        </w:rPr>
        <w:t>aromata</w:t>
      </w:r>
      <w:proofErr w:type="spellEnd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RU"/>
        </w:rPr>
        <w:t>ru</w:t>
      </w:r>
      <w:proofErr w:type="spellEnd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2.9. Персональные данные, разрешенные субъектом персональных данных для распространения,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- персональные данные, разрешенные для распространения).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2.10. Пользователь – любой посетитель </w:t>
      </w:r>
      <w:proofErr w:type="spellStart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веб-сайта</w:t>
      </w:r>
      <w:proofErr w:type="spellEnd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RU"/>
        </w:rPr>
        <w:t>www</w:t>
      </w: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RU"/>
        </w:rPr>
        <w:t>aromata</w:t>
      </w:r>
      <w:proofErr w:type="spellEnd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RU"/>
        </w:rPr>
        <w:t>ru</w:t>
      </w:r>
      <w:proofErr w:type="spellEnd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2.11. 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2.12.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1464E7" w:rsidRPr="000B4FAB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2.13.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2.14.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b/>
          <w:color w:val="212529"/>
          <w:sz w:val="20"/>
          <w:szCs w:val="20"/>
          <w:lang w:eastAsia="ru-RU"/>
        </w:rPr>
        <w:t>3. Основные права и обязанности Оператора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3.1. Оператор имеет право: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– получать от субъекта персональных данных достоверные информацию и/или документы, содержащие персональные данные;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–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lastRenderedPageBreak/>
        <w:t>–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3.2. Оператор обязан: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– предоставлять субъекту персональных данных по его просьбе информацию, касающуюся обработки его персональных данных;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– организовывать обработку персональных данных в порядке, установленном действующим законодательством РФ;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–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– сообщать в уполномоченный орган по защите прав субъектов персональных данных по запросу этого органа необходимую информацию в течение 30 дней </w:t>
      </w:r>
      <w:proofErr w:type="gramStart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с даты получения</w:t>
      </w:r>
      <w:proofErr w:type="gramEnd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такого запроса;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–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–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–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proofErr w:type="gramStart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– исполнять иные обязанности, пред</w:t>
      </w:r>
      <w:r w:rsidR="008C781A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</w:t>
      </w: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усмотренные Законом о персональных данных.</w:t>
      </w:r>
      <w:proofErr w:type="gramEnd"/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b/>
          <w:color w:val="212529"/>
          <w:sz w:val="20"/>
          <w:szCs w:val="20"/>
          <w:lang w:eastAsia="ru-RU"/>
        </w:rPr>
        <w:t>4. Основные права и обязанности субъектов персональных данных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4.1. Субъекты персональных данных имеют право: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–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–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–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– на отзыв согласия на обработку персональных данных;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–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– на осуществление иных прав, предусмотренных законодательством РФ.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4.2. Субъекты персональных данных обязаны: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– предоставлять Оператору достоверные данные о себе;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– сообщать Оператору об уточнении (обновлении, изменении) своих персональных данных.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b/>
          <w:color w:val="212529"/>
          <w:sz w:val="20"/>
          <w:szCs w:val="20"/>
          <w:lang w:eastAsia="ru-RU"/>
        </w:rPr>
        <w:t>5. Оператор может обрабатывать следующие персональные данные Пользователя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5.1. Фамилия, имя, отчество.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5.2. Электронный адрес.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5.3. Номера телефонов.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5.4. Также на сайте происходит сбор и </w:t>
      </w:r>
      <w:r w:rsidRPr="000B4FAB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обработка обезличенных данных о посетителях (в т.ч. файлов «</w:t>
      </w:r>
      <w:proofErr w:type="spellStart"/>
      <w:r w:rsidRPr="000B4FAB">
        <w:rPr>
          <w:rFonts w:ascii="Times New Roman" w:eastAsia="Times New Roman" w:hAnsi="Times New Roman" w:cs="Times New Roman"/>
          <w:sz w:val="20"/>
          <w:szCs w:val="20"/>
          <w:lang w:eastAsia="ru-RU"/>
        </w:rPr>
        <w:t>cookie</w:t>
      </w:r>
      <w:proofErr w:type="spellEnd"/>
      <w:r w:rsidRPr="000B4F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») с помощью сервисов </w:t>
      </w:r>
      <w:proofErr w:type="spellStart"/>
      <w:proofErr w:type="gramStart"/>
      <w:r w:rsidRPr="000B4FAB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интернет-статистики</w:t>
      </w:r>
      <w:proofErr w:type="spellEnd"/>
      <w:proofErr w:type="gramEnd"/>
      <w:r w:rsidRPr="000B4FA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0B4FAB">
        <w:rPr>
          <w:rStyle w:val="40"/>
          <w:rFonts w:eastAsiaTheme="minorHAnsi"/>
          <w:sz w:val="20"/>
          <w:szCs w:val="20"/>
        </w:rPr>
        <w:t xml:space="preserve"> </w:t>
      </w:r>
      <w:r w:rsidR="000B4FAB" w:rsidRPr="000B4FAB">
        <w:rPr>
          <w:rFonts w:ascii="Times New Roman" w:hAnsi="Times New Roman" w:cs="Times New Roman"/>
          <w:sz w:val="20"/>
          <w:szCs w:val="20"/>
        </w:rPr>
        <w:t xml:space="preserve">При первом посещении Сайта Пользователю предоставляется информация об использовании файлов </w:t>
      </w:r>
      <w:proofErr w:type="spellStart"/>
      <w:r w:rsidR="000B4FAB" w:rsidRPr="000B4FAB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="000B4FAB" w:rsidRPr="000B4FAB">
        <w:rPr>
          <w:rFonts w:ascii="Times New Roman" w:hAnsi="Times New Roman" w:cs="Times New Roman"/>
          <w:sz w:val="20"/>
          <w:szCs w:val="20"/>
        </w:rPr>
        <w:t xml:space="preserve"> и запрашивается его согласие на их обработку через всплывающее окно (</w:t>
      </w:r>
      <w:proofErr w:type="spellStart"/>
      <w:r w:rsidR="000B4FAB" w:rsidRPr="000B4FAB">
        <w:rPr>
          <w:rFonts w:ascii="Times New Roman" w:hAnsi="Times New Roman" w:cs="Times New Roman"/>
          <w:sz w:val="20"/>
          <w:szCs w:val="20"/>
        </w:rPr>
        <w:t>виджет</w:t>
      </w:r>
      <w:proofErr w:type="spellEnd"/>
      <w:r w:rsidR="000B4FAB" w:rsidRPr="000B4FAB">
        <w:rPr>
          <w:rFonts w:ascii="Times New Roman" w:hAnsi="Times New Roman" w:cs="Times New Roman"/>
          <w:sz w:val="20"/>
          <w:szCs w:val="20"/>
        </w:rPr>
        <w:t xml:space="preserve">/плашку). Пользователь может принять или отклонить </w:t>
      </w:r>
      <w:r w:rsidR="000B4FAB">
        <w:rPr>
          <w:rFonts w:ascii="Times New Roman" w:hAnsi="Times New Roman" w:cs="Times New Roman"/>
          <w:sz w:val="20"/>
          <w:szCs w:val="20"/>
        </w:rPr>
        <w:t xml:space="preserve">их </w:t>
      </w:r>
      <w:r w:rsidR="000B4FAB" w:rsidRPr="000B4FAB">
        <w:rPr>
          <w:rFonts w:ascii="Times New Roman" w:hAnsi="Times New Roman" w:cs="Times New Roman"/>
          <w:sz w:val="20"/>
          <w:szCs w:val="20"/>
        </w:rPr>
        <w:t xml:space="preserve">использование. Обработка обезличенных данных с помощью файлов </w:t>
      </w:r>
      <w:proofErr w:type="spellStart"/>
      <w:r w:rsidR="000B4FAB" w:rsidRPr="000B4FAB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="000B4FAB" w:rsidRPr="000B4FAB">
        <w:rPr>
          <w:rFonts w:ascii="Times New Roman" w:hAnsi="Times New Roman" w:cs="Times New Roman"/>
          <w:sz w:val="20"/>
          <w:szCs w:val="20"/>
        </w:rPr>
        <w:t xml:space="preserve"> без предоставленного согласия ограничивается только технически необходимыми для функционирования Сайта данными.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5.5. Вышеперечисленные данные далее по тексту Политики объединены общим понятием Персональные данные.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5.6.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5.7. Обработка персональных данных, разрешенных для распространения, из числа специальных категорий персональных данных, указанных в </w:t>
      </w:r>
      <w:proofErr w:type="gramStart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ч</w:t>
      </w:r>
      <w:proofErr w:type="gramEnd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. 1 ст. 10 Закона о персональных данных, допускается, если соблюдаются запреты и условия, предусмотренные ст. 10.1 Закона о персональных данных.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5.8. Согласие Пользователя на обработку персональных данных, разрешенных для распространения, оформляется отдельно от других согласий на обработку его персональных данных. При этом соблюдаются условия, предусмотренные, в частности, ст. 10.1 Закона о персональных данных. Требования к содержанию такого согласия устанавливаются уполномоченным органом по защите прав субъектов персональных данных.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5.8.1 Согласие на обработку персональных данных, разрешенных для распространения, Пользователь предоставляет Оператору непосредственно.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lastRenderedPageBreak/>
        <w:t>5.8.2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обработки, о наличии запретов и условий на обработку неограниченным кругом лиц персональных данных, разрешенных для распространения.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5.8.3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5.8.4 Согласие на обработку персональных данных, разрешенных для распространения, прекращает свое действие с момента поступления Оператору требования, указанного в п. 5.8.3 настоящей Политики в отношении обработки персональных данных.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b/>
          <w:color w:val="212529"/>
          <w:sz w:val="20"/>
          <w:szCs w:val="20"/>
          <w:lang w:eastAsia="ru-RU"/>
        </w:rPr>
        <w:t>6. Принципы обработки персональных данных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6.1. Обработка персональных данных осуществляется на законной и справедливой основе.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6.2.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6.3.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6.4. Обработке подлежат только персональные данные, которые отвечают целям их обработки.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6.5.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6.6.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6.7.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</w:t>
      </w:r>
      <w:proofErr w:type="spellStart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выгодоприобретателем</w:t>
      </w:r>
      <w:proofErr w:type="spellEnd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или поручителем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b/>
          <w:color w:val="212529"/>
          <w:sz w:val="20"/>
          <w:szCs w:val="20"/>
          <w:lang w:eastAsia="ru-RU"/>
        </w:rPr>
        <w:t>7. Цели обработки персональных данных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7.1. Цель обработки персональных данных Пользователя: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– информирование Пользователя посредством отправки электронных писем;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– заключение, исполнение и прекращение гражданско-правовых договоров;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– предоставление доступа Пользователю к сервисам, информации и/или материалам, содержащимся на </w:t>
      </w:r>
      <w:proofErr w:type="spellStart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веб-сайте</w:t>
      </w:r>
      <w:proofErr w:type="spellEnd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RU"/>
        </w:rPr>
        <w:t>www</w:t>
      </w: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RU"/>
        </w:rPr>
        <w:t>aromata</w:t>
      </w:r>
      <w:proofErr w:type="spellEnd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RU"/>
        </w:rPr>
        <w:t>ru</w:t>
      </w:r>
      <w:proofErr w:type="spellEnd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7.2.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 </w:t>
      </w:r>
      <w:r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RU"/>
        </w:rPr>
        <w:t>info</w:t>
      </w: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RU"/>
        </w:rPr>
        <w:t>klas</w:t>
      </w:r>
      <w:proofErr w:type="spellEnd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RU"/>
        </w:rPr>
        <w:t>aromata</w:t>
      </w:r>
      <w:proofErr w:type="spellEnd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 с</w:t>
      </w: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пометкой «Отказ от уведомлений о новых продуктах и услугах и специальных предложениях».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7.3. Обезличенные данные Пользователей, собираемые с помощью сервисов </w:t>
      </w:r>
      <w:proofErr w:type="spellStart"/>
      <w:proofErr w:type="gramStart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интернет-статистики</w:t>
      </w:r>
      <w:proofErr w:type="spellEnd"/>
      <w:proofErr w:type="gramEnd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, служат для сбора информации о действиях Пользователей на сайте, улучшения качества сайта и его содержания.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b/>
          <w:color w:val="212529"/>
          <w:sz w:val="20"/>
          <w:szCs w:val="20"/>
          <w:lang w:eastAsia="ru-RU"/>
        </w:rPr>
        <w:t>8. Правовые основания обработки персональных данных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8.1. Правовыми основаниями обработки персональных данных Оператором являются: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– </w:t>
      </w:r>
      <w:r w:rsidRPr="001464E7">
        <w:rPr>
          <w:rFonts w:ascii="Times New Roman" w:eastAsia="Times New Roman" w:hAnsi="Times New Roman" w:cs="Times New Roman"/>
          <w:iCs/>
          <w:color w:val="212529"/>
          <w:sz w:val="20"/>
          <w:szCs w:val="20"/>
          <w:lang w:eastAsia="ru-RU"/>
        </w:rPr>
        <w:t xml:space="preserve">нормативно-правовые акты, регулирующие отношения, связанные с деятельностью </w:t>
      </w:r>
      <w:r>
        <w:rPr>
          <w:rFonts w:ascii="Times New Roman" w:eastAsia="Times New Roman" w:hAnsi="Times New Roman" w:cs="Times New Roman"/>
          <w:iCs/>
          <w:color w:val="212529"/>
          <w:sz w:val="20"/>
          <w:szCs w:val="20"/>
          <w:lang w:eastAsia="ru-RU"/>
        </w:rPr>
        <w:t>Оператора;</w:t>
      </w:r>
      <w:r w:rsidRPr="001464E7">
        <w:rPr>
          <w:rFonts w:ascii="Times New Roman" w:eastAsia="Times New Roman" w:hAnsi="Times New Roman" w:cs="Times New Roman"/>
          <w:iCs/>
          <w:color w:val="212529"/>
          <w:sz w:val="20"/>
          <w:szCs w:val="20"/>
          <w:lang w:eastAsia="ru-RU"/>
        </w:rPr>
        <w:t xml:space="preserve"> 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– уставные документы Оператора;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– договоры, заключаемые между оператором и субъектом персональных данных;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– федеральные законы, иные нормативно-правовые акты в сфере защиты персональных данных;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– согласия Пользователей на обработку их персональных данных, на обработку персональных данных, разрешенных для распространения.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8.2.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</w:t>
      </w:r>
      <w:r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RU"/>
        </w:rPr>
        <w:t>www</w:t>
      </w: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RU"/>
        </w:rPr>
        <w:t>aromata</w:t>
      </w:r>
      <w:proofErr w:type="spellEnd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RU"/>
        </w:rPr>
        <w:t>ru</w:t>
      </w:r>
      <w:proofErr w:type="spellEnd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или направленные Оператору посредством электронной почты. Заполняя </w:t>
      </w:r>
      <w:proofErr w:type="gramStart"/>
      <w:r w:rsidRPr="0022540B"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ru-RU"/>
        </w:rPr>
        <w:t>соответствующие формы и/или отправляя</w:t>
      </w:r>
      <w:proofErr w:type="gramEnd"/>
      <w:r w:rsidRPr="0022540B"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ru-RU"/>
        </w:rPr>
        <w:t xml:space="preserve"> свои персональные данные Оператору, Пользователь выражает свое согласие с данной Политикой.</w:t>
      </w:r>
      <w:r w:rsidR="0022540B" w:rsidRPr="0022540B"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ru-RU"/>
        </w:rPr>
        <w:t xml:space="preserve"> </w:t>
      </w:r>
      <w:r w:rsidR="0022540B" w:rsidRPr="0022540B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Согласие Пользователя на обработку предоставленных им персональных данных считается полученным Оператором с момента совершения Пользователем следующего конклюдентного действия</w:t>
      </w:r>
      <w:r w:rsidR="0022540B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.</w:t>
      </w:r>
    </w:p>
    <w:p w:rsidR="001464E7" w:rsidRPr="001464E7" w:rsidRDefault="001464E7" w:rsidP="000B4F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8.3.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cookie</w:t>
      </w:r>
      <w:proofErr w:type="spellEnd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»).</w:t>
      </w:r>
    </w:p>
    <w:p w:rsidR="000B4FAB" w:rsidRDefault="001464E7" w:rsidP="000B4F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8.4. Субъект персональных данных самостоятельно принимает решение о предоставлении его персональных данных и дает согласие </w:t>
      </w:r>
      <w:r w:rsidR="005E1B9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прямо, </w:t>
      </w: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свободно, своей волей и в своем интересе.</w:t>
      </w:r>
    </w:p>
    <w:p w:rsidR="001464E7" w:rsidRPr="000B4FAB" w:rsidRDefault="001464E7" w:rsidP="000B4FAB">
      <w:pPr>
        <w:shd w:val="clear" w:color="auto" w:fill="FFFFFF" w:themeFill="background1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B4FA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9. Условия обработки персональных данных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9.1. Обработка персональных данных осуществляется с согласия субъекта персональных данных на обработку его персональных данных.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9.2.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lastRenderedPageBreak/>
        <w:t>9.3.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9.4. </w:t>
      </w:r>
      <w:proofErr w:type="gramStart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Обработка персональных данных необходима для исполнения договора, стороной которого либо </w:t>
      </w:r>
      <w:proofErr w:type="spellStart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выгодоприобретателем</w:t>
      </w:r>
      <w:proofErr w:type="spellEnd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</w:t>
      </w:r>
      <w:proofErr w:type="spellStart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выгодоприобретателем</w:t>
      </w:r>
      <w:proofErr w:type="spellEnd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или поручителем.</w:t>
      </w:r>
      <w:proofErr w:type="gramEnd"/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9.5.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9.6.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– общедоступные персональные данные).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9.7.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1464E7" w:rsidRPr="000B4FAB" w:rsidRDefault="001464E7" w:rsidP="001464E7">
      <w:pPr>
        <w:shd w:val="clear" w:color="auto" w:fill="FEFEFE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color w:val="212529"/>
          <w:sz w:val="20"/>
          <w:szCs w:val="20"/>
          <w:lang w:eastAsia="ru-RU"/>
        </w:rPr>
      </w:pPr>
      <w:r w:rsidRPr="000B4FAB">
        <w:rPr>
          <w:rFonts w:ascii="Times New Roman" w:eastAsia="Times New Roman" w:hAnsi="Times New Roman" w:cs="Times New Roman"/>
          <w:b/>
          <w:color w:val="212529"/>
          <w:sz w:val="20"/>
          <w:szCs w:val="20"/>
          <w:lang w:eastAsia="ru-RU"/>
        </w:rPr>
        <w:t>10. Порядок сбора, хранения, передачи и других видов обработки персональных данных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10.1.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10.2.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10.3.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 </w:t>
      </w:r>
      <w:r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RU"/>
        </w:rPr>
        <w:t>info</w:t>
      </w: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RU"/>
        </w:rPr>
        <w:t>klas</w:t>
      </w:r>
      <w:proofErr w:type="spellEnd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RU"/>
        </w:rPr>
        <w:t>aromata</w:t>
      </w:r>
      <w:proofErr w:type="spellEnd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 </w:t>
      </w: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с пометкой «Актуализация персональных данных».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10.4.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br/>
        <w:t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</w:t>
      </w:r>
      <w:r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RU"/>
        </w:rPr>
        <w:t>info</w:t>
      </w: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RU"/>
        </w:rPr>
        <w:t>klas</w:t>
      </w:r>
      <w:proofErr w:type="spellEnd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RU"/>
        </w:rPr>
        <w:t>aromata</w:t>
      </w:r>
      <w:proofErr w:type="spellEnd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 </w:t>
      </w: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с пометкой «Отзыв согласия на обработку персональных данных».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10.5.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Пользователь обязан самостоятельно своевременно ознакомиться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10.6.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10.7. Оператор при обработке персональных данных обеспечивает конфиденциальность персональных данных.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10.8.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</w:t>
      </w:r>
      <w:proofErr w:type="spellStart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выгодоприобретателем</w:t>
      </w:r>
      <w:proofErr w:type="spellEnd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или поручителем по которому является субъект персональных данных.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10.9.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 или отзыв согласия субъектом персональных данных, а также выявление неправомерной обработки персональных данных.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b/>
          <w:color w:val="212529"/>
          <w:sz w:val="20"/>
          <w:szCs w:val="20"/>
          <w:lang w:eastAsia="ru-RU"/>
        </w:rPr>
        <w:t>11. Перечень действий, производимых Оператором с полученными персональными данными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11.1. </w:t>
      </w:r>
      <w:proofErr w:type="gramStart"/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  <w:proofErr w:type="gramEnd"/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11.2.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b/>
          <w:color w:val="212529"/>
          <w:sz w:val="20"/>
          <w:szCs w:val="20"/>
          <w:lang w:eastAsia="ru-RU"/>
        </w:rPr>
        <w:t>12. Трансграничная передача персональных данных</w:t>
      </w:r>
    </w:p>
    <w:p w:rsidR="001464E7" w:rsidRPr="000B4FAB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12.1. Оператор до начала осуществления трансграничной </w:t>
      </w:r>
      <w:r w:rsidRPr="000B4FA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  <w:r w:rsidR="000B4FAB" w:rsidRPr="000B4F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B4FAB" w:rsidRPr="00F7250E">
        <w:rPr>
          <w:rFonts w:ascii="Times New Roman" w:eastAsia="Times New Roman" w:hAnsi="Times New Roman" w:cs="Times New Roman"/>
          <w:sz w:val="20"/>
          <w:szCs w:val="20"/>
          <w:lang w:eastAsia="ru-RU"/>
        </w:rPr>
        <w:t>Надежной защитой прав считается защита, обеспечиваемая иностранными государствами, включенными в перечень, утверждаемый уполномоченным органом по защите прав субъектов персональных данных.</w:t>
      </w:r>
    </w:p>
    <w:p w:rsidR="001464E7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0B4FA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12.2.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</w:t>
      </w: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:rsidR="00797064" w:rsidRPr="001464E7" w:rsidRDefault="00797064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</w:p>
    <w:p w:rsidR="001464E7" w:rsidRPr="001464E7" w:rsidRDefault="001464E7" w:rsidP="001464E7">
      <w:pPr>
        <w:shd w:val="clear" w:color="auto" w:fill="FEFEFE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b/>
          <w:color w:val="212529"/>
          <w:sz w:val="20"/>
          <w:szCs w:val="20"/>
          <w:lang w:eastAsia="ru-RU"/>
        </w:rPr>
        <w:lastRenderedPageBreak/>
        <w:t>13. Конфиденциальность персональных данных</w:t>
      </w:r>
    </w:p>
    <w:p w:rsidR="001464E7" w:rsidRPr="000B4FAB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464E7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Оператор и </w:t>
      </w:r>
      <w:r w:rsidRPr="000B4FA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1464E7" w:rsidRPr="000B4FAB" w:rsidRDefault="001464E7" w:rsidP="001464E7">
      <w:pPr>
        <w:shd w:val="clear" w:color="auto" w:fill="FEFEFE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color w:val="212529"/>
          <w:sz w:val="20"/>
          <w:szCs w:val="20"/>
          <w:lang w:eastAsia="ru-RU"/>
        </w:rPr>
      </w:pPr>
      <w:r w:rsidRPr="000B4FAB">
        <w:rPr>
          <w:rFonts w:ascii="Times New Roman" w:eastAsia="Times New Roman" w:hAnsi="Times New Roman" w:cs="Times New Roman"/>
          <w:b/>
          <w:color w:val="212529"/>
          <w:sz w:val="20"/>
          <w:szCs w:val="20"/>
          <w:lang w:eastAsia="ru-RU"/>
        </w:rPr>
        <w:t>14. Заключительные положения</w:t>
      </w:r>
    </w:p>
    <w:p w:rsidR="001464E7" w:rsidRPr="000B4FAB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0B4FA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14.1.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  <w:r w:rsidRPr="000B4FAB"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RU"/>
        </w:rPr>
        <w:t>info</w:t>
      </w:r>
      <w:r w:rsidRPr="000B4FA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@</w:t>
      </w:r>
      <w:proofErr w:type="spellStart"/>
      <w:r w:rsidRPr="000B4FAB"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RU"/>
        </w:rPr>
        <w:t>klas</w:t>
      </w:r>
      <w:proofErr w:type="spellEnd"/>
      <w:r w:rsidRPr="000B4FA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.</w:t>
      </w:r>
      <w:proofErr w:type="spellStart"/>
      <w:r w:rsidRPr="000B4FAB"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RU"/>
        </w:rPr>
        <w:t>aromata</w:t>
      </w:r>
      <w:proofErr w:type="spellEnd"/>
      <w:r w:rsidRPr="000B4FA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.</w:t>
      </w:r>
      <w:proofErr w:type="spellStart"/>
      <w:r w:rsidRPr="000B4FAB"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RU"/>
        </w:rPr>
        <w:t>ru</w:t>
      </w:r>
      <w:proofErr w:type="spellEnd"/>
      <w:r w:rsidRPr="000B4FA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.</w:t>
      </w:r>
    </w:p>
    <w:p w:rsidR="00445B16" w:rsidRPr="000B4FAB" w:rsidRDefault="001464E7" w:rsidP="001464E7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4FA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14.2.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  <w:r w:rsidRPr="000B4FA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B4FAB" w:rsidRPr="00F7250E" w:rsidRDefault="000B4FAB" w:rsidP="000B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4FA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15. Порядок рассмотрения запросов субъектов персональных данных</w:t>
      </w:r>
    </w:p>
    <w:p w:rsidR="000B4FAB" w:rsidRDefault="000B4FAB" w:rsidP="000B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250E">
        <w:rPr>
          <w:rFonts w:ascii="Times New Roman" w:eastAsia="Times New Roman" w:hAnsi="Times New Roman" w:cs="Times New Roman"/>
          <w:sz w:val="20"/>
          <w:szCs w:val="20"/>
          <w:lang w:eastAsia="ru-RU"/>
        </w:rPr>
        <w:t>15.1. Субъект персональных данных вправе направить Оператору запрос относительно обработки своих персональных данных, в том числе запрос на получение информации, уточнение, блокировку, уничтожение данных или отзыв согласия на обработку.</w:t>
      </w:r>
    </w:p>
    <w:p w:rsidR="000B4FAB" w:rsidRDefault="000B4FAB" w:rsidP="000B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250E">
        <w:rPr>
          <w:rFonts w:ascii="Times New Roman" w:eastAsia="Times New Roman" w:hAnsi="Times New Roman" w:cs="Times New Roman"/>
          <w:sz w:val="20"/>
          <w:szCs w:val="20"/>
          <w:lang w:eastAsia="ru-RU"/>
        </w:rPr>
        <w:t>15.2. Запрос направляется в письменной форме по юридическому адресу Оператора или в форме электронного документа, подписанного квалифицированной электронной подписью, на адрес электронной почты </w:t>
      </w:r>
      <w:proofErr w:type="spellStart"/>
      <w:r w:rsidRPr="00F7250E">
        <w:rPr>
          <w:rFonts w:ascii="Times New Roman" w:eastAsia="Times New Roman" w:hAnsi="Times New Roman" w:cs="Times New Roman"/>
          <w:sz w:val="20"/>
          <w:szCs w:val="20"/>
          <w:lang w:eastAsia="ru-RU"/>
        </w:rPr>
        <w:t>info@klas.aromata.ru</w:t>
      </w:r>
      <w:proofErr w:type="spellEnd"/>
      <w:r w:rsidRPr="00F7250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F7250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15.3. Оператор обязан дать ответ на поступивший запрос в течение 30 (тридцати) дней с момента его получения.</w:t>
      </w:r>
    </w:p>
    <w:p w:rsidR="000B4FAB" w:rsidRPr="00F7250E" w:rsidRDefault="000B4FAB" w:rsidP="000B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250E">
        <w:rPr>
          <w:rFonts w:ascii="Times New Roman" w:eastAsia="Times New Roman" w:hAnsi="Times New Roman" w:cs="Times New Roman"/>
          <w:sz w:val="20"/>
          <w:szCs w:val="20"/>
          <w:lang w:eastAsia="ru-RU"/>
        </w:rPr>
        <w:t>15.4. Ответ на запрос предоставляется в той же форме, в которой был направлен запрос, если иное не указано в запросе.</w:t>
      </w:r>
      <w:r w:rsidRPr="00F7250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15.5. Вся корреспонденция, связанная с обработкой персональных данных, хранится Оператором в течение срока, установленного законодательством РФ.</w:t>
      </w:r>
    </w:p>
    <w:p w:rsidR="000B4FAB" w:rsidRPr="000B4FAB" w:rsidRDefault="000B4FAB" w:rsidP="000B4F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B4FAB" w:rsidRPr="001464E7" w:rsidRDefault="000B4FAB" w:rsidP="000B4FAB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B4FAB" w:rsidRPr="001464E7" w:rsidSect="004067A7">
      <w:headerReference w:type="default" r:id="rId6"/>
      <w:pgSz w:w="11906" w:h="16838"/>
      <w:pgMar w:top="426" w:right="850" w:bottom="568" w:left="85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A48" w:rsidRDefault="00331A48" w:rsidP="004067A7">
      <w:pPr>
        <w:spacing w:after="0" w:line="240" w:lineRule="auto"/>
      </w:pPr>
      <w:r>
        <w:separator/>
      </w:r>
    </w:p>
  </w:endnote>
  <w:endnote w:type="continuationSeparator" w:id="0">
    <w:p w:rsidR="00331A48" w:rsidRDefault="00331A48" w:rsidP="0040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A48" w:rsidRDefault="00331A48" w:rsidP="004067A7">
      <w:pPr>
        <w:spacing w:after="0" w:line="240" w:lineRule="auto"/>
      </w:pPr>
      <w:r>
        <w:separator/>
      </w:r>
    </w:p>
  </w:footnote>
  <w:footnote w:type="continuationSeparator" w:id="0">
    <w:p w:rsidR="00331A48" w:rsidRDefault="00331A48" w:rsidP="0040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81A" w:rsidRPr="004067A7" w:rsidRDefault="008C781A" w:rsidP="004067A7">
    <w:pPr>
      <w:pStyle w:val="a4"/>
      <w:jc w:val="right"/>
      <w:rPr>
        <w:rFonts w:ascii="Times New Roman" w:hAnsi="Times New Roman" w:cs="Times New Roman"/>
        <w:sz w:val="16"/>
        <w:szCs w:val="16"/>
      </w:rPr>
    </w:pPr>
    <w:r w:rsidRPr="004067A7">
      <w:rPr>
        <w:rFonts w:ascii="Times New Roman" w:hAnsi="Times New Roman" w:cs="Times New Roman"/>
        <w:noProof/>
        <w:sz w:val="16"/>
        <w:szCs w:val="16"/>
        <w:lang w:eastAsia="ru-RU"/>
      </w:rPr>
      <w:drawing>
        <wp:inline distT="0" distB="0" distL="0" distR="0">
          <wp:extent cx="727373" cy="400833"/>
          <wp:effectExtent l="1905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099" cy="4034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64E7"/>
    <w:rsid w:val="00021F9F"/>
    <w:rsid w:val="000B4FAB"/>
    <w:rsid w:val="000E3E65"/>
    <w:rsid w:val="000F466F"/>
    <w:rsid w:val="001259AE"/>
    <w:rsid w:val="001464E7"/>
    <w:rsid w:val="0022540B"/>
    <w:rsid w:val="0025726E"/>
    <w:rsid w:val="00331A48"/>
    <w:rsid w:val="004067A7"/>
    <w:rsid w:val="00445B16"/>
    <w:rsid w:val="0049506F"/>
    <w:rsid w:val="005E1B9B"/>
    <w:rsid w:val="00672AA2"/>
    <w:rsid w:val="00797064"/>
    <w:rsid w:val="00867E54"/>
    <w:rsid w:val="008C781A"/>
    <w:rsid w:val="009D1C6B"/>
    <w:rsid w:val="00A007AC"/>
    <w:rsid w:val="00A10A48"/>
    <w:rsid w:val="00CC0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B16"/>
  </w:style>
  <w:style w:type="paragraph" w:styleId="4">
    <w:name w:val="heading 4"/>
    <w:basedOn w:val="a"/>
    <w:link w:val="40"/>
    <w:uiPriority w:val="9"/>
    <w:qFormat/>
    <w:rsid w:val="001464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1464E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464E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464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1464E7"/>
    <w:rPr>
      <w:b/>
      <w:bCs/>
    </w:rPr>
  </w:style>
  <w:style w:type="character" w:customStyle="1" w:styleId="link">
    <w:name w:val="link"/>
    <w:basedOn w:val="a0"/>
    <w:rsid w:val="001464E7"/>
  </w:style>
  <w:style w:type="paragraph" w:styleId="a4">
    <w:name w:val="header"/>
    <w:basedOn w:val="a"/>
    <w:link w:val="a5"/>
    <w:uiPriority w:val="99"/>
    <w:semiHidden/>
    <w:unhideWhenUsed/>
    <w:rsid w:val="00406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067A7"/>
  </w:style>
  <w:style w:type="paragraph" w:styleId="a6">
    <w:name w:val="footer"/>
    <w:basedOn w:val="a"/>
    <w:link w:val="a7"/>
    <w:uiPriority w:val="99"/>
    <w:semiHidden/>
    <w:unhideWhenUsed/>
    <w:rsid w:val="00406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067A7"/>
  </w:style>
  <w:style w:type="paragraph" w:styleId="a8">
    <w:name w:val="Balloon Text"/>
    <w:basedOn w:val="a"/>
    <w:link w:val="a9"/>
    <w:uiPriority w:val="99"/>
    <w:semiHidden/>
    <w:unhideWhenUsed/>
    <w:rsid w:val="0040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67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69857">
          <w:marLeft w:val="-257"/>
          <w:marRight w:val="-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5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0451">
          <w:marLeft w:val="-257"/>
          <w:marRight w:val="-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98605">
                  <w:marLeft w:val="0"/>
                  <w:marRight w:val="0"/>
                  <w:marTop w:val="0"/>
                  <w:marBottom w:val="4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41130">
                  <w:marLeft w:val="0"/>
                  <w:marRight w:val="0"/>
                  <w:marTop w:val="0"/>
                  <w:marBottom w:val="2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5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490095">
          <w:marLeft w:val="-257"/>
          <w:marRight w:val="-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3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4506">
                  <w:marLeft w:val="0"/>
                  <w:marRight w:val="0"/>
                  <w:marTop w:val="0"/>
                  <w:marBottom w:val="2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3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47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3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3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67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41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9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0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68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26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4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227660">
          <w:marLeft w:val="-257"/>
          <w:marRight w:val="-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13190">
                  <w:marLeft w:val="0"/>
                  <w:marRight w:val="0"/>
                  <w:marTop w:val="0"/>
                  <w:marBottom w:val="2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56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7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78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1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5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66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53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8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4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21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197780">
          <w:marLeft w:val="-257"/>
          <w:marRight w:val="-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8143">
                  <w:marLeft w:val="0"/>
                  <w:marRight w:val="0"/>
                  <w:marTop w:val="0"/>
                  <w:marBottom w:val="2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2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02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2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34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1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6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7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3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2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054722">
          <w:marLeft w:val="-257"/>
          <w:marRight w:val="-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8559">
                  <w:marLeft w:val="0"/>
                  <w:marRight w:val="0"/>
                  <w:marTop w:val="0"/>
                  <w:marBottom w:val="2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8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95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2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8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9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66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9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19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9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4924299">
          <w:marLeft w:val="-257"/>
          <w:marRight w:val="-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25133">
                  <w:marLeft w:val="0"/>
                  <w:marRight w:val="0"/>
                  <w:marTop w:val="0"/>
                  <w:marBottom w:val="2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3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54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82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6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46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373836">
          <w:marLeft w:val="-257"/>
          <w:marRight w:val="-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2809">
                  <w:marLeft w:val="0"/>
                  <w:marRight w:val="0"/>
                  <w:marTop w:val="0"/>
                  <w:marBottom w:val="2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0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90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2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60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02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45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65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995497">
          <w:marLeft w:val="-257"/>
          <w:marRight w:val="-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5537">
                  <w:marLeft w:val="0"/>
                  <w:marRight w:val="0"/>
                  <w:marTop w:val="0"/>
                  <w:marBottom w:val="2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1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68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09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88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7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9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90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245605">
          <w:marLeft w:val="-257"/>
          <w:marRight w:val="-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6017">
                  <w:marLeft w:val="0"/>
                  <w:marRight w:val="0"/>
                  <w:marTop w:val="0"/>
                  <w:marBottom w:val="2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96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32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38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9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84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430506">
          <w:marLeft w:val="-257"/>
          <w:marRight w:val="-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40436">
                  <w:marLeft w:val="0"/>
                  <w:marRight w:val="0"/>
                  <w:marTop w:val="0"/>
                  <w:marBottom w:val="4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09408">
                  <w:marLeft w:val="0"/>
                  <w:marRight w:val="0"/>
                  <w:marTop w:val="0"/>
                  <w:marBottom w:val="2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4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16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15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00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7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77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21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454581">
          <w:marLeft w:val="-257"/>
          <w:marRight w:val="-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32300">
                  <w:marLeft w:val="0"/>
                  <w:marRight w:val="0"/>
                  <w:marTop w:val="0"/>
                  <w:marBottom w:val="2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07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206480">
          <w:marLeft w:val="-257"/>
          <w:marRight w:val="-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62419">
                  <w:marLeft w:val="0"/>
                  <w:marRight w:val="0"/>
                  <w:marTop w:val="0"/>
                  <w:marBottom w:val="2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4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32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730272">
          <w:marLeft w:val="-257"/>
          <w:marRight w:val="-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5634">
                  <w:marLeft w:val="0"/>
                  <w:marRight w:val="0"/>
                  <w:marTop w:val="0"/>
                  <w:marBottom w:val="4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817061">
          <w:marLeft w:val="-257"/>
          <w:marRight w:val="-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5875">
                  <w:marLeft w:val="0"/>
                  <w:marRight w:val="0"/>
                  <w:marTop w:val="0"/>
                  <w:marBottom w:val="2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5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58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3462</Words>
  <Characters>19734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asgm</dc:creator>
  <cp:lastModifiedBy>asgm</cp:lastModifiedBy>
  <cp:revision>7</cp:revision>
  <cp:lastPrinted>2023-01-11T07:39:00Z</cp:lastPrinted>
  <dcterms:created xsi:type="dcterms:W3CDTF">2025-10-27T14:19:00Z</dcterms:created>
  <dcterms:modified xsi:type="dcterms:W3CDTF">2025-10-27T14:25:00Z</dcterms:modified>
</cp:coreProperties>
</file>